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4"/>
        <w:tblW w:w="0" w:type="auto"/>
        <w:tblLook w:val="00A0"/>
      </w:tblPr>
      <w:tblGrid>
        <w:gridCol w:w="3190"/>
        <w:gridCol w:w="3190"/>
        <w:gridCol w:w="3191"/>
      </w:tblGrid>
      <w:tr w:rsidR="00C6604B" w:rsidRPr="00A74F20" w:rsidTr="00A74F20">
        <w:tc>
          <w:tcPr>
            <w:tcW w:w="3190" w:type="dxa"/>
          </w:tcPr>
          <w:p w:rsidR="00C6604B" w:rsidRPr="00A74F20" w:rsidRDefault="00C6604B" w:rsidP="00A7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</w:t>
            </w:r>
            <w:r w:rsidR="00881D9D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. № __  от ________</w:t>
            </w:r>
            <w:r w:rsidRPr="00A74F20">
              <w:rPr>
                <w:rFonts w:ascii="Times New Roman" w:hAnsi="Times New Roman"/>
              </w:rPr>
              <w:t xml:space="preserve">                                                                        </w:t>
            </w:r>
          </w:p>
        </w:tc>
        <w:tc>
          <w:tcPr>
            <w:tcW w:w="3190" w:type="dxa"/>
          </w:tcPr>
          <w:p w:rsidR="00C6604B" w:rsidRPr="00A74F20" w:rsidRDefault="00C6604B" w:rsidP="00A7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6604B" w:rsidRPr="00A74F20" w:rsidRDefault="00C6604B" w:rsidP="00A7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F20">
              <w:rPr>
                <w:rFonts w:ascii="Times New Roman" w:hAnsi="Times New Roman"/>
              </w:rPr>
              <w:t>Генеральному директору Главному инженеру Начальнику ОМТО</w:t>
            </w:r>
          </w:p>
        </w:tc>
      </w:tr>
    </w:tbl>
    <w:p w:rsidR="00C6604B" w:rsidRPr="00686CB4" w:rsidRDefault="00C6604B" w:rsidP="00855C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855CAE">
        <w:rPr>
          <w:rFonts w:ascii="Times New Roman" w:hAnsi="Times New Roman"/>
        </w:rPr>
        <w:t xml:space="preserve">                            </w:t>
      </w:r>
    </w:p>
    <w:p w:rsidR="00855CAE" w:rsidRPr="00686CB4" w:rsidRDefault="00855CAE" w:rsidP="00855CAE">
      <w:pPr>
        <w:spacing w:after="0" w:line="240" w:lineRule="auto"/>
        <w:jc w:val="both"/>
        <w:rPr>
          <w:rFonts w:ascii="Times New Roman" w:hAnsi="Times New Roman"/>
        </w:rPr>
      </w:pPr>
    </w:p>
    <w:p w:rsidR="00686CB4" w:rsidRPr="00686CB4" w:rsidRDefault="00686CB4" w:rsidP="00686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КОММЕРЧЕСКОЕ ПРЕДЛОЖЕНИЕ</w:t>
      </w:r>
    </w:p>
    <w:tbl>
      <w:tblPr>
        <w:tblW w:w="11104" w:type="dxa"/>
        <w:tblInd w:w="-459" w:type="dxa"/>
        <w:tblLook w:val="04A0"/>
      </w:tblPr>
      <w:tblGrid>
        <w:gridCol w:w="1052"/>
        <w:gridCol w:w="3825"/>
        <w:gridCol w:w="3945"/>
        <w:gridCol w:w="1680"/>
        <w:gridCol w:w="602"/>
      </w:tblGrid>
      <w:tr w:rsidR="00686CB4" w:rsidRPr="00453F7E" w:rsidTr="00686CB4">
        <w:trPr>
          <w:trHeight w:val="27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315"/>
        </w:trPr>
        <w:tc>
          <w:tcPr>
            <w:tcW w:w="105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Default="00686CB4" w:rsidP="005D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3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Комплектующие на агрегат цементировочный АЦ-32 (АНЦ-320)</w:t>
            </w:r>
          </w:p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72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b/>
                <w:bCs/>
                <w:lang w:eastAsia="ru-RU"/>
              </w:rPr>
              <w:t>Обозначение заводов изготовителей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руб/шт без</w:t>
            </w:r>
            <w:r w:rsidRPr="00453F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-18%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Амортизатор предохран. клапана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1Т.133; АФНИ.753691.003, НПЦ 02.604;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25,00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Быстроразъемное соединение 2" (НКТ-60)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2АУ.21.000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1 700,00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Быстроразъемное соединение 4"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БРС 4"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Вал эксцентриковый в сборе с венцом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304515.001; НПЦ 01.600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договорная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 эксцентриковый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751612.002; НПЦ 01.056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договорная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Втулка цилиндровая ф90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5Т.20; АФНИ.715441.001-01; НПЦ 02.014-04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3 200,00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Втулка цилиндровая ф100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6Г-102; АФНИ.715441.001-02; НПЦ 02.014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3 100,00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Втулка цилиндровая ф115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6Г-103; АФНИ.715441.001-03; НПЦ 02.014-02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Втулка цилиндровая ф127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6Г-104; АФНИ.715441.001-04; НПЦ 02.014-03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2 900,00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Втулка шатуна (крейцкопфа), (бронза)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9Т.1.20; АФНИ.713191.004, НПЦ 01.402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накидная 2"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2АУ.21.003; 11093.03.00.019А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780,00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накидная 4"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ЦА320М.17.30.125; 11093.03.00.009А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1 600,00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штока М39х2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9Т.2.70; АФНИ.758412.009, НПЦ.02.007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120,00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Гвоздь предохранительный 185 кг\см2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9Т.4.7; АФНИ.715113.005-04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51,00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Гвоздь предохранительный 230 кг\см2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9Т.4.6; АФНИ.715113.005-03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51,00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Гвоздь предохранительный 320 кг\см2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9Т.4.5; АФНИ.715113.005-02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51,00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Гвоздь предохранительный 400 кг\см2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9Т.4.1; АФНИ.715113.005-01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52,00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Гвоздь предохранительный 500 кг\см2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НС 02.602-04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52,00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Гвоздь предохранительный 700 кг\см2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НС 02.602-05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52,00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Гнездо конуса 2"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2АУ.21.002; 11093.03.00.021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660,00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Гнездо уплотнения 4"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ЦА320А.04.00.003; 11093.03.08.001Б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1 260,00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277A6C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A6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Гидросъемник седел клапанов ф 111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277A6C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A6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АФНИ. 296372.001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277A6C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A6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        12 000,00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Гидравлическая часть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306555.001-01 (Ф115)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договорная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277A6C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A6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Приспособление для съема цилиндровых втулок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277A6C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A6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АФНИ. 296377.001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277A6C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A6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        12 000,00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Клапан в сборе ф105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9Т.9,АФНИ.306577.001;ЦН02.05.000; НПЦ.02.400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Клапан в сборе ф111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9Т.2.69; АФНИ.306577.001-01; НЦ02.05.000; НПЦ.02.450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Клапан предохранительный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9Т.02.220; АФНИ.306577.002; НПЦ 02.600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"РТИ" к насосу НПЦ-32,0 (9Т)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НПЦ.70.500; АФНИ.067721.007, (без поршней)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4 500,00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Колено шарнирное Ду-50 Ру-70МПа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3КШ.00.000; 3КШ.00.000-01; 11093.21.00.000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6 400,00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Коробка клапанная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306555.003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договорная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Коронка нажимная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НПЦ 02.018; АФНИ. 304269.002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пробковый Ду25 700МПа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4КМ ; 4КМ.000, 25х70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9 700,00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пробковый Ду50 70МПа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3КМ ; 3КМ.000, 50х70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10 300,00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пробковый Ду40 70МПа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2КМ ; 2КМ.000, 40х70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10 000,00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Кран запорный шаровой секторный Ду25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306121.011, 25х70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8 800,00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Кран запорный шаровой секторный Ду50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306121.005, 50х70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9 500,00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Коллектор всасывающий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302631.003-01; НПЦ.02.950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29 000,00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Коллектор нагнетательный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302637.015; НПЦ 02.500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50 000,00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Кольцо уплотнительное  БРС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АУ5.1.2.5; АФНИ.754175.001; 11093.03.00.024А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22,00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Контргайка штока М42х2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5Т.10; АФНИ.758412.006, НПЦ.01.004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120,00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Конус уплотнения 2"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2АУ.21.001; ЦА320М.12.6; 11093.03.00.018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600,00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Конус уплотнения 4"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ЦА320М.17.30.61; 11093.31.00.001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1 100,00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Корпус крейцкопфа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9Г.01.203; АФНИ.751662.001; НПЦ 01.007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5 400,00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Крейцкопф в сборе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9Г.01.200; АФНИ.304516.001; НПЦ 01.300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6 900,00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52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Манжета поршня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9Т.2.8,АФНИ.754171.005; НПЦ 02.028; </w:t>
            </w:r>
          </w:p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ЦН 02.00.025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25,00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5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Манжета сальника штока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9Т.02.001; АФНИ.754171.001; 5Т.55; НПЦ02.017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40,00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Манометр  0-400 кг/см,  0-600 кг/см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МП-4у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850,00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Манометр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ДМ8008 ВУ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Мембрана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4АН.3.53.3; НПЦ 02.556; ЦН 02.08.004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Накладка  крейцкопфа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9Г.01.202; АФНИ.753781.002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1 100,00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Накладка станины верхняя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АФНИ.753781.001-01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4 500,00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Накладка станины нижняя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АФНИ.753781.001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4 500,00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масляный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БГ 12-41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8 200,00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Палец крейцкопфа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9T.11.58; АФНИ.713312.001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850,00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Поршень ф90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9Т.2.6; АФНИ.306571.001; НПЦ. 02.200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750,00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Поршень ф100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9Т.2.33; АФНИ.306571.002; НПЦ.02.250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Поршень ф115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9Т.2.7; АФНИ.306571.002-01; НПЦ. 02.300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890,00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Поршень ф127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9Т.2.34; АФНИ.306571.002-02; НПЦ.02.350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970,00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Пружина клапана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15Г.02.003; НБ-80.02.00.023; 1207.01.01.006; СИН32.100.01.002; НПЦ.02.019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75,00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Приводная часть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303665.001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договорная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Разделитель мембранный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4АН.3-53; НПЦ 02.550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7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Седло клапана ф105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9Т.3.1А; АФНИ.712173.002; НПЦ.02.015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390,00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7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Седло клапана ф111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1Т.118А; АФНИ.306577.002; НПЦ 02.016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390,00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Тарелка клапана ф 105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АФНИ.752411.001-01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650,00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Тарелка клапана ф 111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АФНИ.752411.001-02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650,00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Трубопровод L =4065 мм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АФНИ.302441.005; 11093.19.00.000-01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Трубопровод L=2065 мм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АФНИ.302441.005-01; 11093.19.00.000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Трубопровод L=1140 мм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302441.005-02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2 900,00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 крышки цилиндровой втулки (уплотнение лобовой крышки УК-164)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9Т.2.9; АФНИ.754171.003; НПЦ 02.021; 1НП.02.00.017П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клапана  ф105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1Т.122; АФНИ.754174.004; НПЦ 02.452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55,00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клапана  ф111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1Т.122А; АФНИ.754174.004-01; НПЦ.02.402; НЦ02.05.002; 9Т.02.502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55,00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колена шарнирного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3КШ.00.008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54,00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Уплотнение коллектора                       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ЦА300.9.6; НПЦ.02.023; 1НП.02.00.019П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крышки клапана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10Т.1.11; НБ-80.02.00.009; НПЦ.02.008; 3420-130022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предохранительного клапана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1Т.132; ЦН-0206; НЦП 02.607; ЦН 02.009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24,00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ind w:right="-24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цилиндровой втулки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5Т.65; АФНИ.754152.017; НПЦ.02.009; 3420-130020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60,00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Уплотнительное кольцо седла клапана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АФНИ.754152.017; 099-105-36-2-3; 5Т.65;1НП.02.00.009П;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25,00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Уплотнение донного клапана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АФНИ.754174.003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300,00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Шатун с втулкой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АФНИ.304513.004, НПЦ 01.401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29 500,00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всасывающий Ду100 (4")  L- 4м с БРС4"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ЦА320М.17.30АСБ; 11093.31.00.000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6 800,00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всасывающий Ду100 (4")  L- 6м с БРС4"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8 400,00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всасывающий Ду75 (3")  L- 6м с БРС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302645.008-01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7 900,00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нагнетательный Ду50 (2")  L- 10м с БРС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ЦА320М.17.28СБ; 11093.39.01.000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6 500,00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сброса  Ду50 (2") L- 10м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ЦА320М.17.29СБ; 11093.39.02.000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6 100,00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Шток поршня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9Т.2.5; АФНИ.715513.005; НПЦ.02.001;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1 900,00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Шток поршня в сборе с гайками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9Т.02.160; АФНИ.306571.003-01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2 380,00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Шток (предохранительный клапан)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 715412.001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470,00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Шиберная задвижка Ду100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АФНИ.305365.006; ШЗ-100;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3 200,00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напорно-всасывающий  Ду-100 L=4м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4 200,00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напорно-всасывающий  Ду-100 L=6м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5 600,00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напорно-всасывающий  Б-2-75-3 L=6м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5 200,00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напорно-всасывающий  Б-2-75-3 L=10м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7 800,00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4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напорный  резинотканевый ПАР-2 Ду-50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650,00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шаровый DN-50 PN-16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КШ 50.16.11.20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5 600,00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буровой Ду-50 Ру-25МПа L=10м.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25 000,00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буровой Ду-50 Ру-25МПа L=6м.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20 000,00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86CB4" w:rsidRPr="00453F7E" w:rsidTr="00686CB4">
        <w:trPr>
          <w:trHeight w:val="255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буровой Ду-50 Ру-25МПа L=2м.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3F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12 000,00  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CB4" w:rsidRPr="00453F7E" w:rsidRDefault="00686CB4" w:rsidP="005D31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855CAE" w:rsidRPr="00686CB4" w:rsidRDefault="00855CAE" w:rsidP="00D85B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604B" w:rsidRPr="00855CAE" w:rsidRDefault="00C6604B" w:rsidP="00D85B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CAE">
        <w:rPr>
          <w:rFonts w:asciiTheme="minorHAnsi" w:hAnsiTheme="minorHAnsi" w:cstheme="minorHAnsi"/>
          <w:sz w:val="24"/>
          <w:szCs w:val="24"/>
        </w:rPr>
        <w:t>ПРОМЫШЛЕННАЯ ГРУППА «ПЕТАЛ» предлагает Вам взаимовыгодное сотрудничество в области поставок нефтегазового оборудования и дальнейшее сервисное обслуживание.</w:t>
      </w:r>
    </w:p>
    <w:p w:rsidR="00C6604B" w:rsidRPr="00855CAE" w:rsidRDefault="00C6604B" w:rsidP="00D85B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CAE">
        <w:rPr>
          <w:rFonts w:asciiTheme="minorHAnsi" w:hAnsiTheme="minorHAnsi" w:cstheme="minorHAnsi"/>
          <w:sz w:val="24"/>
          <w:szCs w:val="24"/>
        </w:rPr>
        <w:t xml:space="preserve">    Цель нашего партнерства это  гарантия и качество.</w:t>
      </w:r>
    </w:p>
    <w:p w:rsidR="00C6604B" w:rsidRPr="00855CAE" w:rsidRDefault="00C6604B" w:rsidP="00D85B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604B" w:rsidRPr="00855CAE" w:rsidRDefault="00C6604B" w:rsidP="00F67E4E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55CAE">
        <w:rPr>
          <w:rFonts w:asciiTheme="minorHAnsi" w:hAnsiTheme="minorHAnsi" w:cstheme="minorHAnsi"/>
          <w:sz w:val="24"/>
          <w:szCs w:val="24"/>
        </w:rPr>
        <w:t>С уважением,</w:t>
      </w:r>
    </w:p>
    <w:p w:rsidR="00C6604B" w:rsidRPr="00855CAE" w:rsidRDefault="00C6604B" w:rsidP="00D85B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604B" w:rsidRPr="00080881" w:rsidRDefault="00C6604B" w:rsidP="00F67E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0881">
        <w:rPr>
          <w:rFonts w:ascii="Times New Roman" w:hAnsi="Times New Roman"/>
          <w:sz w:val="24"/>
          <w:szCs w:val="24"/>
        </w:rPr>
        <w:t>Генеральный директор</w:t>
      </w:r>
    </w:p>
    <w:p w:rsidR="00C6604B" w:rsidRPr="00080881" w:rsidRDefault="00C6604B" w:rsidP="00F67E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0881">
        <w:rPr>
          <w:rFonts w:ascii="Times New Roman" w:hAnsi="Times New Roman"/>
          <w:sz w:val="24"/>
          <w:szCs w:val="24"/>
        </w:rPr>
        <w:t>ООО «ПГ ПЕТАЛ</w:t>
      </w:r>
      <w:bookmarkStart w:id="0" w:name="_GoBack"/>
      <w:bookmarkEnd w:id="0"/>
      <w:r w:rsidRPr="00080881">
        <w:rPr>
          <w:rFonts w:ascii="Times New Roman" w:hAnsi="Times New Roman"/>
          <w:sz w:val="24"/>
          <w:szCs w:val="24"/>
        </w:rPr>
        <w:t xml:space="preserve">»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Ш.Ф. </w:t>
      </w:r>
      <w:r w:rsidRPr="00080881">
        <w:rPr>
          <w:rFonts w:ascii="Times New Roman" w:hAnsi="Times New Roman"/>
          <w:sz w:val="24"/>
          <w:szCs w:val="24"/>
        </w:rPr>
        <w:t>Якубов</w:t>
      </w:r>
    </w:p>
    <w:p w:rsidR="00C6604B" w:rsidRPr="00080881" w:rsidRDefault="00C6604B" w:rsidP="00D8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8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C6604B" w:rsidRPr="00080881" w:rsidSect="00DD40EE">
      <w:headerReference w:type="default" r:id="rId7"/>
      <w:footerReference w:type="default" r:id="rId8"/>
      <w:pgSz w:w="11906" w:h="16838"/>
      <w:pgMar w:top="1134" w:right="850" w:bottom="1134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0ED" w:rsidRDefault="003650ED" w:rsidP="005C3DA0">
      <w:pPr>
        <w:spacing w:after="0" w:line="240" w:lineRule="auto"/>
      </w:pPr>
      <w:r>
        <w:separator/>
      </w:r>
    </w:p>
  </w:endnote>
  <w:endnote w:type="continuationSeparator" w:id="1">
    <w:p w:rsidR="003650ED" w:rsidRDefault="003650ED" w:rsidP="005C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04B" w:rsidRDefault="00C6604B" w:rsidP="00EF2A97">
    <w:pPr>
      <w:pStyle w:val="a5"/>
      <w:pBdr>
        <w:top w:val="single" w:sz="4" w:space="1" w:color="auto"/>
      </w:pBdr>
      <w:jc w:val="both"/>
      <w:rPr>
        <w:rFonts w:ascii="Times New Roman" w:hAnsi="Times New Roman"/>
        <w:b/>
        <w:sz w:val="18"/>
        <w:szCs w:val="18"/>
      </w:rPr>
    </w:pPr>
  </w:p>
  <w:p w:rsidR="00C6604B" w:rsidRPr="00080881" w:rsidRDefault="00C6604B" w:rsidP="005A2B35">
    <w:pPr>
      <w:pStyle w:val="a5"/>
      <w:pBdr>
        <w:top w:val="single" w:sz="4" w:space="1" w:color="auto"/>
      </w:pBdr>
      <w:jc w:val="center"/>
      <w:rPr>
        <w:rFonts w:ascii="Times New Roman" w:hAnsi="Times New Roman"/>
        <w:b/>
        <w:sz w:val="18"/>
        <w:szCs w:val="18"/>
      </w:rPr>
    </w:pPr>
    <w:r w:rsidRPr="00080881">
      <w:rPr>
        <w:rFonts w:ascii="Times New Roman" w:hAnsi="Times New Roman"/>
        <w:b/>
        <w:sz w:val="18"/>
        <w:szCs w:val="18"/>
      </w:rPr>
      <w:t xml:space="preserve">ООО «ПГ ПЕТАЛ»   БИК 045004774  </w:t>
    </w:r>
    <w:r w:rsidRPr="00080881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ФИЛИАЛ "НОВОСИБИРСКИЙ" АО "АЛЬФА-БАНК</w:t>
    </w:r>
    <w:r w:rsidRPr="00080881">
      <w:rPr>
        <w:rFonts w:ascii="Times New Roman" w:hAnsi="Times New Roman"/>
        <w:b/>
        <w:sz w:val="18"/>
        <w:szCs w:val="18"/>
      </w:rPr>
      <w:t xml:space="preserve">  г. Новосибирск</w:t>
    </w:r>
  </w:p>
  <w:p w:rsidR="00C6604B" w:rsidRPr="00080881" w:rsidRDefault="00C6604B" w:rsidP="005A2B35">
    <w:pPr>
      <w:pStyle w:val="a5"/>
      <w:pBdr>
        <w:top w:val="single" w:sz="4" w:space="1" w:color="auto"/>
      </w:pBdr>
      <w:jc w:val="center"/>
      <w:rPr>
        <w:rFonts w:ascii="Times New Roman" w:hAnsi="Times New Roman"/>
        <w:b/>
        <w:sz w:val="18"/>
        <w:szCs w:val="18"/>
      </w:rPr>
    </w:pPr>
    <w:r w:rsidRPr="00080881">
      <w:rPr>
        <w:rFonts w:ascii="Times New Roman" w:hAnsi="Times New Roman"/>
        <w:b/>
        <w:sz w:val="18"/>
        <w:szCs w:val="18"/>
      </w:rPr>
      <w:t>К/с 30101810600000000774 в ГРКЦ ГУ Банка России по Новосибирс</w:t>
    </w:r>
    <w:r>
      <w:rPr>
        <w:rFonts w:ascii="Times New Roman" w:hAnsi="Times New Roman"/>
        <w:b/>
        <w:sz w:val="18"/>
        <w:szCs w:val="18"/>
      </w:rPr>
      <w:t xml:space="preserve">кой области </w:t>
    </w:r>
    <w:r w:rsidRPr="00080881">
      <w:rPr>
        <w:rFonts w:ascii="Times New Roman" w:hAnsi="Times New Roman"/>
        <w:b/>
        <w:sz w:val="18"/>
        <w:szCs w:val="18"/>
      </w:rPr>
      <w:t>ИНН 7728168971</w:t>
    </w:r>
  </w:p>
  <w:p w:rsidR="00C6604B" w:rsidRPr="00AA0616" w:rsidRDefault="00C6604B" w:rsidP="005A2B35">
    <w:pPr>
      <w:pStyle w:val="a5"/>
      <w:pBdr>
        <w:top w:val="single" w:sz="4" w:space="1" w:color="auto"/>
      </w:pBdr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КПП 546002001   </w:t>
    </w:r>
    <w:r w:rsidRPr="00080881">
      <w:rPr>
        <w:rFonts w:ascii="Times New Roman" w:hAnsi="Times New Roman"/>
        <w:b/>
        <w:sz w:val="18"/>
        <w:szCs w:val="18"/>
      </w:rPr>
      <w:t xml:space="preserve"> ОГРН 102770006732    </w:t>
    </w:r>
    <w:r w:rsidRPr="00080881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Р/с 40702810823260001408</w:t>
    </w:r>
    <w:r w:rsidRPr="00080881">
      <w:rPr>
        <w:rStyle w:val="apple-converted-space"/>
        <w:rFonts w:ascii="Times New Roman" w:hAnsi="Times New Roman"/>
        <w:b/>
        <w:color w:val="000000"/>
        <w:sz w:val="18"/>
        <w:szCs w:val="18"/>
        <w:shd w:val="clear" w:color="auto" w:fill="FFFFFF"/>
      </w:rPr>
      <w:t xml:space="preserve">  </w:t>
    </w:r>
    <w:r w:rsidRPr="00080881">
      <w:rPr>
        <w:rFonts w:ascii="Times New Roman" w:hAnsi="Times New Roman"/>
        <w:b/>
        <w:color w:val="000000"/>
        <w:sz w:val="18"/>
        <w:szCs w:val="18"/>
      </w:rPr>
      <w:br/>
    </w:r>
    <w:r w:rsidRPr="00AA0616">
      <w:rPr>
        <w:rFonts w:ascii="Arial" w:hAnsi="Arial" w:cs="Arial"/>
        <w:b/>
        <w:color w:val="000000"/>
        <w:sz w:val="18"/>
        <w:szCs w:val="18"/>
      </w:rPr>
      <w:t xml:space="preserve">          </w:t>
    </w:r>
    <w:r w:rsidRPr="00AA0616">
      <w:rPr>
        <w:rFonts w:ascii="Arial" w:hAnsi="Arial" w:cs="Arial"/>
        <w:b/>
        <w:color w:val="000000"/>
        <w:sz w:val="18"/>
        <w:szCs w:val="18"/>
      </w:rPr>
      <w:br/>
    </w:r>
  </w:p>
  <w:p w:rsidR="00C6604B" w:rsidRPr="00964FB0" w:rsidRDefault="00C6604B" w:rsidP="00EF2A97">
    <w:pPr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0ED" w:rsidRDefault="003650ED" w:rsidP="005C3DA0">
      <w:pPr>
        <w:spacing w:after="0" w:line="240" w:lineRule="auto"/>
      </w:pPr>
      <w:r>
        <w:separator/>
      </w:r>
    </w:p>
  </w:footnote>
  <w:footnote w:type="continuationSeparator" w:id="1">
    <w:p w:rsidR="003650ED" w:rsidRDefault="003650ED" w:rsidP="005C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9" w:type="dxa"/>
      <w:tblLook w:val="0000"/>
    </w:tblPr>
    <w:tblGrid>
      <w:gridCol w:w="4122"/>
      <w:gridCol w:w="5377"/>
    </w:tblGrid>
    <w:tr w:rsidR="00C6604B" w:rsidRPr="00F73DE1" w:rsidTr="004D1DAE">
      <w:trPr>
        <w:trHeight w:val="1432"/>
      </w:trPr>
      <w:tc>
        <w:tcPr>
          <w:tcW w:w="4122" w:type="dxa"/>
        </w:tcPr>
        <w:p w:rsidR="00C6604B" w:rsidRPr="004D1DAE" w:rsidRDefault="00C6604B" w:rsidP="004D1DAE">
          <w:pPr>
            <w:pStyle w:val="a3"/>
            <w:rPr>
              <w:rFonts w:ascii="Times New Roman" w:hAnsi="Times New Roman"/>
              <w:b/>
              <w:i/>
              <w:noProof/>
              <w:color w:val="000080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b/>
              <w:i/>
              <w:noProof/>
              <w:color w:val="000080"/>
              <w:sz w:val="28"/>
              <w:szCs w:val="28"/>
              <w:lang w:eastAsia="ru-RU"/>
            </w:rPr>
            <w:t xml:space="preserve"> Нефте</w:t>
          </w:r>
          <w:r w:rsidRPr="004D1DAE">
            <w:rPr>
              <w:rFonts w:ascii="Times New Roman" w:hAnsi="Times New Roman"/>
              <w:b/>
              <w:i/>
              <w:noProof/>
              <w:color w:val="000080"/>
              <w:sz w:val="28"/>
              <w:szCs w:val="28"/>
              <w:lang w:eastAsia="ru-RU"/>
            </w:rPr>
            <w:t>газовое оборудование</w:t>
          </w:r>
        </w:p>
        <w:p w:rsidR="00C6604B" w:rsidRPr="004D1DAE" w:rsidRDefault="00C6604B" w:rsidP="004D1DAE">
          <w:pPr>
            <w:pStyle w:val="a3"/>
            <w:rPr>
              <w:rFonts w:ascii="Times New Roman" w:hAnsi="Times New Roman"/>
              <w:b/>
              <w:i/>
              <w:noProof/>
              <w:color w:val="000080"/>
              <w:sz w:val="20"/>
              <w:szCs w:val="20"/>
              <w:u w:val="single"/>
              <w:lang w:eastAsia="ru-RU"/>
            </w:rPr>
          </w:pPr>
          <w:r>
            <w:object w:dxaOrig="4995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.75pt;height:60.75pt" o:ole="">
                <v:imagedata r:id="rId1" o:title=""/>
              </v:shape>
              <o:OLEObject Type="Embed" ProgID="PBrush" ShapeID="_x0000_i1025" DrawAspect="Content" ObjectID="_1550066341" r:id="rId2"/>
            </w:object>
          </w:r>
        </w:p>
      </w:tc>
      <w:tc>
        <w:tcPr>
          <w:tcW w:w="5377" w:type="dxa"/>
        </w:tcPr>
        <w:p w:rsidR="00C6604B" w:rsidRPr="008633F0" w:rsidRDefault="00C6604B" w:rsidP="00DD40EE">
          <w:pPr>
            <w:pStyle w:val="a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24"/>
            </w:rPr>
            <w:t>ООО «</w:t>
          </w:r>
          <w:r w:rsidRPr="008633F0">
            <w:rPr>
              <w:rFonts w:ascii="Times New Roman" w:hAnsi="Times New Roman"/>
              <w:sz w:val="24"/>
              <w:szCs w:val="24"/>
            </w:rPr>
            <w:t>ПРОМЫШЛЕННАЯ  ГРУППА  ПЕТАЛ</w:t>
          </w:r>
          <w:r>
            <w:rPr>
              <w:rFonts w:ascii="Times New Roman" w:hAnsi="Times New Roman"/>
              <w:sz w:val="24"/>
              <w:szCs w:val="24"/>
            </w:rPr>
            <w:t>»</w:t>
          </w:r>
          <w:r>
            <w:rPr>
              <w:rFonts w:ascii="Times New Roman" w:hAnsi="Times New Roman"/>
            </w:rPr>
            <w:t xml:space="preserve">                                                                                  </w:t>
          </w:r>
        </w:p>
        <w:p w:rsidR="00C6604B" w:rsidRPr="00DD40EE" w:rsidRDefault="00C6604B" w:rsidP="00DD40EE">
          <w:pPr>
            <w:pStyle w:val="a3"/>
            <w:jc w:val="both"/>
            <w:rPr>
              <w:rFonts w:ascii="Times New Roman" w:hAnsi="Times New Roman"/>
            </w:rPr>
          </w:pPr>
          <w:r w:rsidRPr="00F73DE1">
            <w:rPr>
              <w:rFonts w:ascii="Times New Roman" w:hAnsi="Times New Roman"/>
            </w:rPr>
            <w:t xml:space="preserve">   </w:t>
          </w:r>
          <w:smartTag w:uri="urn:schemas-microsoft-com:office:smarttags" w:element="metricconverter">
            <w:smartTagPr>
              <w:attr w:name="ProductID" w:val="660093 г"/>
            </w:smartTagPr>
            <w:r w:rsidRPr="00DD40EE">
              <w:rPr>
                <w:rFonts w:ascii="Times New Roman" w:hAnsi="Times New Roman"/>
              </w:rPr>
              <w:t>660093 г</w:t>
            </w:r>
          </w:smartTag>
          <w:r w:rsidRPr="00DD40EE">
            <w:rPr>
              <w:rFonts w:ascii="Times New Roman" w:hAnsi="Times New Roman"/>
            </w:rPr>
            <w:t>. Красноярск ул. Матросова д. 7 оф.70</w:t>
          </w:r>
        </w:p>
        <w:p w:rsidR="00C6604B" w:rsidRPr="00F73DE1" w:rsidRDefault="00C6604B" w:rsidP="00F73DE1">
          <w:pPr>
            <w:pStyle w:val="a3"/>
            <w:rPr>
              <w:rFonts w:ascii="Times New Roman" w:hAnsi="Times New Roman"/>
            </w:rPr>
          </w:pPr>
          <w:r w:rsidRPr="00F73DE1">
            <w:rPr>
              <w:rFonts w:ascii="Times New Roman" w:hAnsi="Times New Roman"/>
            </w:rPr>
            <w:t xml:space="preserve"> </w:t>
          </w:r>
          <w:r w:rsidR="00881D9D" w:rsidRPr="00881D9D">
            <w:rPr>
              <w:rFonts w:ascii="Times New Roman" w:hAnsi="Times New Roman"/>
            </w:rPr>
            <w:t xml:space="preserve">  </w:t>
          </w:r>
          <w:r w:rsidRPr="00881D9D">
            <w:rPr>
              <w:rFonts w:ascii="Times New Roman" w:hAnsi="Times New Roman"/>
            </w:rPr>
            <w:t xml:space="preserve"> </w:t>
          </w:r>
          <w:r w:rsidRPr="00F73DE1">
            <w:rPr>
              <w:rFonts w:ascii="Times New Roman" w:hAnsi="Times New Roman"/>
            </w:rPr>
            <w:t xml:space="preserve"> </w:t>
          </w:r>
          <w:r w:rsidRPr="00DD40EE">
            <w:rPr>
              <w:rFonts w:ascii="Times New Roman" w:hAnsi="Times New Roman"/>
            </w:rPr>
            <w:t>Тел</w:t>
          </w:r>
          <w:r>
            <w:rPr>
              <w:rFonts w:ascii="Times New Roman" w:hAnsi="Times New Roman"/>
            </w:rPr>
            <w:t>: +7</w:t>
          </w:r>
          <w:r w:rsidRPr="00DD40EE">
            <w:rPr>
              <w:rFonts w:ascii="Times New Roman" w:hAnsi="Times New Roman"/>
            </w:rPr>
            <w:t>(391</w:t>
          </w:r>
          <w:r>
            <w:rPr>
              <w:rFonts w:ascii="Times New Roman" w:hAnsi="Times New Roman"/>
            </w:rPr>
            <w:t>)2</w:t>
          </w:r>
          <w:r w:rsidRPr="00DD40EE">
            <w:rPr>
              <w:rFonts w:ascii="Times New Roman" w:hAnsi="Times New Roman"/>
            </w:rPr>
            <w:t>69</w:t>
          </w:r>
          <w:r>
            <w:rPr>
              <w:rFonts w:ascii="Times New Roman" w:hAnsi="Times New Roman"/>
            </w:rPr>
            <w:t>-</w:t>
          </w:r>
          <w:r w:rsidRPr="00DD40EE">
            <w:rPr>
              <w:rFonts w:ascii="Times New Roman" w:hAnsi="Times New Roman"/>
            </w:rPr>
            <w:t>57</w:t>
          </w:r>
          <w:r>
            <w:rPr>
              <w:rFonts w:ascii="Times New Roman" w:hAnsi="Times New Roman"/>
            </w:rPr>
            <w:t>-</w:t>
          </w:r>
          <w:r w:rsidRPr="00DD40EE">
            <w:rPr>
              <w:rFonts w:ascii="Times New Roman" w:hAnsi="Times New Roman"/>
            </w:rPr>
            <w:t>31</w:t>
          </w:r>
          <w:r>
            <w:rPr>
              <w:rFonts w:ascii="Times New Roman" w:hAnsi="Times New Roman"/>
            </w:rPr>
            <w:t xml:space="preserve">   Моб: </w:t>
          </w:r>
          <w:r w:rsidRPr="00DD40EE">
            <w:rPr>
              <w:rFonts w:ascii="Times New Roman" w:hAnsi="Times New Roman"/>
            </w:rPr>
            <w:t>+7</w:t>
          </w:r>
          <w:r>
            <w:rPr>
              <w:rFonts w:ascii="Times New Roman" w:hAnsi="Times New Roman"/>
            </w:rPr>
            <w:t>(</w:t>
          </w:r>
          <w:r w:rsidRPr="00DD40EE">
            <w:rPr>
              <w:rFonts w:ascii="Times New Roman" w:hAnsi="Times New Roman"/>
            </w:rPr>
            <w:t>913</w:t>
          </w:r>
          <w:r>
            <w:rPr>
              <w:rFonts w:ascii="Times New Roman" w:hAnsi="Times New Roman"/>
            </w:rPr>
            <w:t>)</w:t>
          </w:r>
          <w:r w:rsidRPr="00DD40EE">
            <w:rPr>
              <w:rFonts w:ascii="Times New Roman" w:hAnsi="Times New Roman"/>
            </w:rPr>
            <w:t>558</w:t>
          </w:r>
          <w:r>
            <w:rPr>
              <w:rFonts w:ascii="Times New Roman" w:hAnsi="Times New Roman"/>
            </w:rPr>
            <w:t>-</w:t>
          </w:r>
          <w:r w:rsidRPr="00DD40EE">
            <w:rPr>
              <w:rFonts w:ascii="Times New Roman" w:hAnsi="Times New Roman"/>
            </w:rPr>
            <w:t>10</w:t>
          </w:r>
          <w:r>
            <w:rPr>
              <w:rFonts w:ascii="Times New Roman" w:hAnsi="Times New Roman"/>
            </w:rPr>
            <w:t xml:space="preserve">-16          </w:t>
          </w:r>
        </w:p>
        <w:p w:rsidR="00C6604B" w:rsidRPr="00F73DE1" w:rsidRDefault="00881D9D" w:rsidP="00F73DE1">
          <w:pPr>
            <w:pStyle w:val="a3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</w:t>
          </w:r>
          <w:r w:rsidRPr="00881D9D">
            <w:rPr>
              <w:rFonts w:ascii="Times New Roman" w:hAnsi="Times New Roman"/>
            </w:rPr>
            <w:t xml:space="preserve"> </w:t>
          </w:r>
          <w:r w:rsidR="00C6604B" w:rsidRPr="00F73DE1">
            <w:rPr>
              <w:rFonts w:ascii="Times New Roman" w:hAnsi="Times New Roman"/>
            </w:rPr>
            <w:t xml:space="preserve"> </w:t>
          </w:r>
          <w:r w:rsidRPr="00881D9D">
            <w:rPr>
              <w:rFonts w:ascii="Times New Roman" w:hAnsi="Times New Roman"/>
            </w:rPr>
            <w:t xml:space="preserve"> </w:t>
          </w:r>
          <w:r w:rsidR="00C6604B" w:rsidRPr="00F73DE1">
            <w:rPr>
              <w:rFonts w:ascii="Times New Roman" w:hAnsi="Times New Roman"/>
            </w:rPr>
            <w:t xml:space="preserve"> </w:t>
          </w:r>
          <w:hyperlink r:id="rId3" w:history="1">
            <w:r w:rsidR="00C6604B" w:rsidRPr="008E3FBA">
              <w:rPr>
                <w:rStyle w:val="aa"/>
                <w:rFonts w:ascii="Times New Roman" w:hAnsi="Times New Roman"/>
                <w:lang w:val="en-US"/>
              </w:rPr>
              <w:t>info</w:t>
            </w:r>
            <w:r w:rsidR="00C6604B" w:rsidRPr="00F73DE1">
              <w:rPr>
                <w:rStyle w:val="aa"/>
                <w:rFonts w:ascii="Times New Roman" w:hAnsi="Times New Roman"/>
              </w:rPr>
              <w:t>@</w:t>
            </w:r>
            <w:r w:rsidR="00C6604B" w:rsidRPr="008E3FBA">
              <w:rPr>
                <w:rStyle w:val="aa"/>
                <w:rFonts w:ascii="Times New Roman" w:hAnsi="Times New Roman"/>
                <w:lang w:val="en-US"/>
              </w:rPr>
              <w:t>petalprom</w:t>
            </w:r>
            <w:r w:rsidR="00C6604B" w:rsidRPr="00F73DE1">
              <w:rPr>
                <w:rStyle w:val="aa"/>
                <w:rFonts w:ascii="Times New Roman" w:hAnsi="Times New Roman"/>
              </w:rPr>
              <w:t>.</w:t>
            </w:r>
            <w:r w:rsidR="00C6604B" w:rsidRPr="008E3FBA">
              <w:rPr>
                <w:rStyle w:val="aa"/>
                <w:rFonts w:ascii="Times New Roman" w:hAnsi="Times New Roman"/>
                <w:sz w:val="20"/>
                <w:szCs w:val="20"/>
                <w:lang w:val="en-US"/>
              </w:rPr>
              <w:t>ru</w:t>
            </w:r>
          </w:hyperlink>
          <w:r w:rsidR="00C6604B" w:rsidRPr="00F73DE1">
            <w:rPr>
              <w:rFonts w:ascii="Times New Roman" w:hAnsi="Times New Roman"/>
            </w:rPr>
            <w:t xml:space="preserve">    </w:t>
          </w:r>
          <w:hyperlink r:id="rId4" w:history="1">
            <w:r w:rsidRPr="00743E2C">
              <w:rPr>
                <w:rStyle w:val="aa"/>
                <w:rFonts w:ascii="Times New Roman" w:hAnsi="Times New Roman"/>
                <w:b/>
                <w:lang w:val="en-US"/>
              </w:rPr>
              <w:t>http</w:t>
            </w:r>
            <w:r w:rsidRPr="00743E2C">
              <w:rPr>
                <w:rStyle w:val="aa"/>
                <w:rFonts w:ascii="Times New Roman" w:hAnsi="Times New Roman"/>
                <w:b/>
              </w:rPr>
              <w:t>://</w:t>
            </w:r>
            <w:r w:rsidRPr="00743E2C">
              <w:rPr>
                <w:rStyle w:val="aa"/>
                <w:rFonts w:ascii="Times New Roman" w:hAnsi="Times New Roman"/>
                <w:b/>
                <w:lang w:val="en-US"/>
              </w:rPr>
              <w:t>www</w:t>
            </w:r>
            <w:r w:rsidRPr="00743E2C">
              <w:rPr>
                <w:rStyle w:val="aa"/>
                <w:rFonts w:ascii="Times New Roman" w:hAnsi="Times New Roman"/>
                <w:b/>
              </w:rPr>
              <w:t>.</w:t>
            </w:r>
            <w:r w:rsidRPr="00743E2C">
              <w:rPr>
                <w:rStyle w:val="aa"/>
                <w:rFonts w:ascii="Times New Roman" w:hAnsi="Times New Roman"/>
                <w:b/>
                <w:lang w:val="en-US"/>
              </w:rPr>
              <w:t>petalprom</w:t>
            </w:r>
            <w:r w:rsidRPr="00743E2C">
              <w:rPr>
                <w:rStyle w:val="aa"/>
                <w:rFonts w:ascii="Times New Roman" w:hAnsi="Times New Roman"/>
                <w:b/>
              </w:rPr>
              <w:t>.</w:t>
            </w:r>
            <w:r w:rsidRPr="00743E2C">
              <w:rPr>
                <w:rStyle w:val="aa"/>
                <w:rFonts w:ascii="Times New Roman" w:hAnsi="Times New Roman"/>
                <w:b/>
                <w:lang w:val="en-US"/>
              </w:rPr>
              <w:t>ru</w:t>
            </w:r>
          </w:hyperlink>
        </w:p>
        <w:p w:rsidR="00C6604B" w:rsidRPr="00881D9D" w:rsidRDefault="00881D9D" w:rsidP="00F73DE1">
          <w:pPr>
            <w:pStyle w:val="a3"/>
            <w:jc w:val="center"/>
            <w:rPr>
              <w:rFonts w:ascii="Times New Roman" w:hAnsi="Times New Roman"/>
            </w:rPr>
          </w:pPr>
          <w:r w:rsidRPr="00881D9D">
            <w:rPr>
              <w:rFonts w:ascii="Times New Roman" w:hAnsi="Times New Roman"/>
            </w:rPr>
            <w:t xml:space="preserve">  </w:t>
          </w:r>
        </w:p>
      </w:tc>
    </w:tr>
  </w:tbl>
  <w:p w:rsidR="00C6604B" w:rsidRPr="00F73DE1" w:rsidRDefault="00C6604B" w:rsidP="004D1DAE">
    <w:pPr>
      <w:pStyle w:val="a3"/>
      <w:pBdr>
        <w:bottom w:val="single" w:sz="4" w:space="0" w:color="auto"/>
      </w:pBdr>
      <w:rPr>
        <w:b/>
        <w:i/>
        <w:color w:val="FF9900"/>
        <w:u w:val="single"/>
      </w:rPr>
    </w:pPr>
    <w:r w:rsidRPr="00F73DE1">
      <w:rPr>
        <w:b/>
        <w:color w:val="FF9900"/>
      </w:rPr>
      <w:t xml:space="preserve">                 </w:t>
    </w:r>
  </w:p>
  <w:p w:rsidR="00C6604B" w:rsidRPr="00F73DE1" w:rsidRDefault="00C6604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1C3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FA4B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5E7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6E9E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DCCA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49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9ED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DC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C28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DAD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105B50"/>
    <w:multiLevelType w:val="multilevel"/>
    <w:tmpl w:val="CAE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DA0"/>
    <w:rsid w:val="00006CF8"/>
    <w:rsid w:val="00022CB0"/>
    <w:rsid w:val="00030D60"/>
    <w:rsid w:val="0004710B"/>
    <w:rsid w:val="0007074D"/>
    <w:rsid w:val="00080881"/>
    <w:rsid w:val="000934DE"/>
    <w:rsid w:val="00096EF8"/>
    <w:rsid w:val="000A5323"/>
    <w:rsid w:val="000F0F06"/>
    <w:rsid w:val="000F3252"/>
    <w:rsid w:val="00125EE2"/>
    <w:rsid w:val="001443F9"/>
    <w:rsid w:val="00163B3A"/>
    <w:rsid w:val="001F5C6B"/>
    <w:rsid w:val="00266F26"/>
    <w:rsid w:val="002715B9"/>
    <w:rsid w:val="002A440F"/>
    <w:rsid w:val="002D78D4"/>
    <w:rsid w:val="00340012"/>
    <w:rsid w:val="003434E0"/>
    <w:rsid w:val="003650ED"/>
    <w:rsid w:val="00374207"/>
    <w:rsid w:val="003917BC"/>
    <w:rsid w:val="003D1E78"/>
    <w:rsid w:val="003E3E11"/>
    <w:rsid w:val="003F61F8"/>
    <w:rsid w:val="004821D9"/>
    <w:rsid w:val="004875C7"/>
    <w:rsid w:val="00490B5A"/>
    <w:rsid w:val="004C0EB0"/>
    <w:rsid w:val="004D1DAE"/>
    <w:rsid w:val="005003AC"/>
    <w:rsid w:val="00513778"/>
    <w:rsid w:val="0052362D"/>
    <w:rsid w:val="005A2B35"/>
    <w:rsid w:val="005B29DF"/>
    <w:rsid w:val="005C3DA0"/>
    <w:rsid w:val="00656A6C"/>
    <w:rsid w:val="00671BD0"/>
    <w:rsid w:val="006738CF"/>
    <w:rsid w:val="00686CB4"/>
    <w:rsid w:val="006F59E5"/>
    <w:rsid w:val="0071384D"/>
    <w:rsid w:val="007701D3"/>
    <w:rsid w:val="007A1583"/>
    <w:rsid w:val="007C011C"/>
    <w:rsid w:val="007C23A9"/>
    <w:rsid w:val="007C6AD3"/>
    <w:rsid w:val="007E0ED6"/>
    <w:rsid w:val="007E1772"/>
    <w:rsid w:val="00811585"/>
    <w:rsid w:val="00811593"/>
    <w:rsid w:val="00846508"/>
    <w:rsid w:val="00855CAE"/>
    <w:rsid w:val="00856C39"/>
    <w:rsid w:val="008633F0"/>
    <w:rsid w:val="00881D9D"/>
    <w:rsid w:val="00887C22"/>
    <w:rsid w:val="00892897"/>
    <w:rsid w:val="008A4EA3"/>
    <w:rsid w:val="008A776E"/>
    <w:rsid w:val="008A7D85"/>
    <w:rsid w:val="008D7E86"/>
    <w:rsid w:val="008E3FBA"/>
    <w:rsid w:val="0091231F"/>
    <w:rsid w:val="009368D9"/>
    <w:rsid w:val="00943774"/>
    <w:rsid w:val="00955066"/>
    <w:rsid w:val="00964FB0"/>
    <w:rsid w:val="009778A2"/>
    <w:rsid w:val="009A2CB7"/>
    <w:rsid w:val="009B1B3C"/>
    <w:rsid w:val="009B495B"/>
    <w:rsid w:val="009C3851"/>
    <w:rsid w:val="009D0982"/>
    <w:rsid w:val="009F6654"/>
    <w:rsid w:val="00A109EF"/>
    <w:rsid w:val="00A63B75"/>
    <w:rsid w:val="00A74F20"/>
    <w:rsid w:val="00A8344C"/>
    <w:rsid w:val="00A95088"/>
    <w:rsid w:val="00AA0616"/>
    <w:rsid w:val="00AA209D"/>
    <w:rsid w:val="00B05E48"/>
    <w:rsid w:val="00B87AD8"/>
    <w:rsid w:val="00C160B5"/>
    <w:rsid w:val="00C2286E"/>
    <w:rsid w:val="00C6604B"/>
    <w:rsid w:val="00C76721"/>
    <w:rsid w:val="00CC42CE"/>
    <w:rsid w:val="00CF5930"/>
    <w:rsid w:val="00D36966"/>
    <w:rsid w:val="00D85B78"/>
    <w:rsid w:val="00D91073"/>
    <w:rsid w:val="00D9793D"/>
    <w:rsid w:val="00DB1802"/>
    <w:rsid w:val="00DB4E6A"/>
    <w:rsid w:val="00DB7FAB"/>
    <w:rsid w:val="00DC31FB"/>
    <w:rsid w:val="00DD40EE"/>
    <w:rsid w:val="00DE6011"/>
    <w:rsid w:val="00E00D6E"/>
    <w:rsid w:val="00E10B67"/>
    <w:rsid w:val="00EA5C04"/>
    <w:rsid w:val="00ED369C"/>
    <w:rsid w:val="00EF2A97"/>
    <w:rsid w:val="00F44E53"/>
    <w:rsid w:val="00F53FFF"/>
    <w:rsid w:val="00F54259"/>
    <w:rsid w:val="00F67E4E"/>
    <w:rsid w:val="00F73DE1"/>
    <w:rsid w:val="00F86A85"/>
    <w:rsid w:val="00FA0352"/>
    <w:rsid w:val="00FA771E"/>
    <w:rsid w:val="00FE16E7"/>
    <w:rsid w:val="00FE32CC"/>
    <w:rsid w:val="00FF1751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3DA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C3D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3DA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C3DA0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5C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3DA0"/>
    <w:rPr>
      <w:rFonts w:cs="Times New Roman"/>
    </w:rPr>
  </w:style>
  <w:style w:type="paragraph" w:styleId="a5">
    <w:name w:val="footer"/>
    <w:basedOn w:val="a"/>
    <w:link w:val="a6"/>
    <w:uiPriority w:val="99"/>
    <w:rsid w:val="005C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3DA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3DA0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5C3DA0"/>
    <w:rPr>
      <w:sz w:val="22"/>
      <w:szCs w:val="22"/>
      <w:lang w:eastAsia="en-US"/>
    </w:rPr>
  </w:style>
  <w:style w:type="character" w:styleId="aa">
    <w:name w:val="Hyperlink"/>
    <w:basedOn w:val="a0"/>
    <w:uiPriority w:val="99"/>
    <w:rsid w:val="007A158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12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964FB0"/>
    <w:rPr>
      <w:rFonts w:cs="Times New Roman"/>
    </w:rPr>
  </w:style>
  <w:style w:type="character" w:styleId="ac">
    <w:name w:val="page number"/>
    <w:basedOn w:val="a0"/>
    <w:uiPriority w:val="99"/>
    <w:rsid w:val="00EF2A97"/>
    <w:rPr>
      <w:rFonts w:cs="Times New Roman"/>
    </w:rPr>
  </w:style>
  <w:style w:type="character" w:styleId="ad">
    <w:name w:val="Emphasis"/>
    <w:basedOn w:val="a0"/>
    <w:qFormat/>
    <w:locked/>
    <w:rsid w:val="00686C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talprom.r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petalpro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dcterms:created xsi:type="dcterms:W3CDTF">2016-11-29T01:48:00Z</dcterms:created>
  <dcterms:modified xsi:type="dcterms:W3CDTF">2017-03-03T10:13:00Z</dcterms:modified>
</cp:coreProperties>
</file>